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82" w:rsidRDefault="003D686F" w:rsidP="00C27B82">
      <w:pPr>
        <w:jc w:val="center"/>
      </w:pPr>
      <w:r>
        <w:t xml:space="preserve">Vara Vuti </w:t>
      </w:r>
      <w:proofErr w:type="spellStart"/>
      <w:r>
        <w:t>C</w:t>
      </w:r>
      <w:r w:rsidR="00C27B82">
        <w:t>up</w:t>
      </w:r>
      <w:proofErr w:type="spellEnd"/>
      <w:r w:rsidR="00C27B82">
        <w:t xml:space="preserve"> </w:t>
      </w:r>
      <w:r>
        <w:t xml:space="preserve"> saalis 2015</w:t>
      </w:r>
    </w:p>
    <w:p w:rsidR="00C27B82" w:rsidRDefault="00C27B82" w:rsidP="00C27B82">
      <w:pPr>
        <w:jc w:val="center"/>
      </w:pPr>
      <w:r>
        <w:t>J U H E N D</w:t>
      </w:r>
    </w:p>
    <w:p w:rsidR="00C27B82" w:rsidRDefault="00C27B82" w:rsidP="00C27B82">
      <w:r>
        <w:t xml:space="preserve">Eesmärk – </w:t>
      </w:r>
    </w:p>
    <w:p w:rsidR="00C27B82" w:rsidRDefault="00C27B82" w:rsidP="00C27B82">
      <w:r>
        <w:t xml:space="preserve">¤ Ergutada jalgpalliharrastust Vara vallas ning jätkata Vara valla jalgpalliturniiri traditsiooni. </w:t>
      </w:r>
    </w:p>
    <w:p w:rsidR="00C27B82" w:rsidRDefault="00C27B82" w:rsidP="00C27B82">
      <w:r>
        <w:t xml:space="preserve">¤ Tugevdada noorte ja täiskasvanute sportlikke ja sõbralikke suhteid. </w:t>
      </w:r>
    </w:p>
    <w:p w:rsidR="00C27B82" w:rsidRDefault="00C27B82" w:rsidP="00C27B82">
      <w:r>
        <w:t>¤ Pakkuda  võistlusväljundit Tartumaa  Peipsiäärse  piirkonna  noortele  ja  täiskasvanutele  jalgpalliharrastajatele.</w:t>
      </w:r>
    </w:p>
    <w:p w:rsidR="00C27B82" w:rsidRDefault="00C27B82" w:rsidP="00C27B82">
      <w:r>
        <w:t>¤ Selgitada välja turniiri parimad võistkonnad.</w:t>
      </w:r>
    </w:p>
    <w:p w:rsidR="00C27B82" w:rsidRDefault="00C27B82" w:rsidP="00C27B82">
      <w:r>
        <w:t xml:space="preserve">Toimumisaeg ja koht – 11.aprill.2015. a Vara külas Vara spordihoones. Võistluste avamine </w:t>
      </w:r>
    </w:p>
    <w:p w:rsidR="00C27B82" w:rsidRDefault="00C27B82" w:rsidP="00C27B82">
      <w:r>
        <w:t>kell 10.00.</w:t>
      </w:r>
    </w:p>
    <w:p w:rsidR="00C27B82" w:rsidRDefault="00C27B82" w:rsidP="00C27B82">
      <w:r>
        <w:t xml:space="preserve">Korraldamine – </w:t>
      </w:r>
    </w:p>
    <w:p w:rsidR="003D686F" w:rsidRDefault="00C27B82" w:rsidP="003D686F">
      <w:r>
        <w:t xml:space="preserve">¤ Turniiri korraldab  SA Vara Sport </w:t>
      </w:r>
    </w:p>
    <w:p w:rsidR="003D686F" w:rsidRPr="003D686F" w:rsidRDefault="003D686F" w:rsidP="003D686F">
      <w:r>
        <w:t xml:space="preserve">¤ Turniiri toetavad </w:t>
      </w:r>
      <w:r w:rsidRPr="003D686F">
        <w:t xml:space="preserve"> Euroopa Sotsiaalfond ja Tartumaa Tervisetuba</w:t>
      </w:r>
      <w:r>
        <w:t xml:space="preserve"> ning Järveotsa  Vutifarm</w:t>
      </w:r>
    </w:p>
    <w:p w:rsidR="00C27B82" w:rsidRDefault="00C27B82" w:rsidP="00C27B82">
      <w:r>
        <w:t xml:space="preserve">¤  Üldinfo  Katrin  </w:t>
      </w:r>
      <w:proofErr w:type="spellStart"/>
      <w:r>
        <w:t>Reimand</w:t>
      </w:r>
      <w:proofErr w:type="spellEnd"/>
      <w:r>
        <w:t xml:space="preserve">  5300  9392,  </w:t>
      </w:r>
    </w:p>
    <w:p w:rsidR="00C27B82" w:rsidRDefault="00C27B82" w:rsidP="00C27B82">
      <w:r>
        <w:t>e-post: sport.vara@gmail.com</w:t>
      </w:r>
    </w:p>
    <w:p w:rsidR="00C27B82" w:rsidRDefault="00C27B82" w:rsidP="00C27B82">
      <w:r>
        <w:t xml:space="preserve">Osalejad –  </w:t>
      </w:r>
    </w:p>
    <w:p w:rsidR="00C27B82" w:rsidRDefault="00C27B82" w:rsidP="00C27B82">
      <w:r>
        <w:t>¤ 2001. aastal  sündinud  ja  nooremad  ning  täiskasvanud  mängijad.</w:t>
      </w:r>
    </w:p>
    <w:p w:rsidR="00C27B82" w:rsidRDefault="00C27B82" w:rsidP="00C27B82">
      <w:r>
        <w:t>¤ Võistkonna suurus vähemalt 4+1, lubatud maksimaalne mäng</w:t>
      </w:r>
      <w:r w:rsidR="00D403B6">
        <w:t>ijate arv registreerimislehel  7</w:t>
      </w:r>
      <w:r>
        <w:t xml:space="preserve">. </w:t>
      </w:r>
    </w:p>
    <w:p w:rsidR="00C27B82" w:rsidRDefault="00C27B82" w:rsidP="00C27B82">
      <w:r>
        <w:t>¤ Igal võistkonnal peab olema esindaja, kes on ühenduslüliks korraldaja ja võistkonna vahel.</w:t>
      </w:r>
    </w:p>
    <w:p w:rsidR="00C27B82" w:rsidRDefault="00C27B82" w:rsidP="00C27B82">
      <w:r>
        <w:t>Registreerimine ja osalustasu –</w:t>
      </w:r>
    </w:p>
    <w:p w:rsidR="00C27B82" w:rsidRDefault="00C27B82" w:rsidP="00C27B82">
      <w:r>
        <w:t>¤ Võistkondade  arv  on  piiratud</w:t>
      </w:r>
      <w:r w:rsidR="00D403B6">
        <w:t xml:space="preserve"> kuni 8 võistkonda</w:t>
      </w:r>
      <w:r>
        <w:t xml:space="preserve">. Võistkonna  registreerimine  toimub  kirjalikult  e-posti  aadressil: </w:t>
      </w:r>
    </w:p>
    <w:p w:rsidR="00C27B82" w:rsidRDefault="00C27B82" w:rsidP="00C27B82">
      <w:r>
        <w:t xml:space="preserve">Sport.vara@gmail.com. Registreerimine  lõpeb  9. aprillil 2015. Võistkonna  osalemine </w:t>
      </w:r>
    </w:p>
    <w:p w:rsidR="00C27B82" w:rsidRPr="00AE471A" w:rsidRDefault="00C27B82" w:rsidP="00C27B82">
      <w:r>
        <w:t xml:space="preserve">maksab  40.-  eurot  ning  see  tuleb </w:t>
      </w:r>
      <w:r w:rsidR="003D686F">
        <w:t>tasuda,</w:t>
      </w:r>
      <w:r>
        <w:t xml:space="preserve"> kas üle kanda SA Vara Sport arveldusarvele või </w:t>
      </w:r>
      <w:r w:rsidRPr="00AE471A">
        <w:t xml:space="preserve">kohapeal sularahas.  Arve väljastatakse  pärast  võistkonnalt registreerumiskirja  saamist.   </w:t>
      </w:r>
    </w:p>
    <w:p w:rsidR="00C27B82" w:rsidRDefault="00C27B82" w:rsidP="00C27B82">
      <w:r>
        <w:t>¤ Noorte võistkonnal osavõtumaksu ei ole.</w:t>
      </w:r>
    </w:p>
    <w:p w:rsidR="00C27B82" w:rsidRDefault="00C27B82" w:rsidP="00C27B82">
      <w:r>
        <w:t xml:space="preserve">¤ Võistkonna täielik nimeline koosseis tuleb esitada võistluspäeval kell 9.30 kuni 10.00. Kasutades </w:t>
      </w:r>
    </w:p>
    <w:p w:rsidR="00C27B82" w:rsidRDefault="00C27B82" w:rsidP="00C27B82">
      <w:r>
        <w:lastRenderedPageBreak/>
        <w:t>mängus registreerimata mängijat, saab võistkond automaatselt tabelisse kaotuse 0:3.</w:t>
      </w:r>
    </w:p>
    <w:p w:rsidR="00C27B82" w:rsidRDefault="00C27B82" w:rsidP="00C27B82">
      <w:r>
        <w:t xml:space="preserve">Reeglid –  </w:t>
      </w:r>
    </w:p>
    <w:p w:rsidR="00C27B82" w:rsidRDefault="00C27B82" w:rsidP="00C27B82">
      <w:r>
        <w:t xml:space="preserve">¤ Turniiri süsteem selgub vastavalt registreerujate arvule. Turniir või turniir + </w:t>
      </w:r>
      <w:proofErr w:type="spellStart"/>
      <w:r>
        <w:t>play-off</w:t>
      </w:r>
      <w:proofErr w:type="spellEnd"/>
      <w:r>
        <w:t xml:space="preserve">. </w:t>
      </w:r>
    </w:p>
    <w:p w:rsidR="00C27B82" w:rsidRDefault="00C27B82" w:rsidP="00C27B82">
      <w:r>
        <w:t>¤ Mängija võib esindada ainult seda võistkonda, kus ta on turniirile registreeritud.</w:t>
      </w:r>
    </w:p>
    <w:p w:rsidR="00C27B82" w:rsidRDefault="00C27B82" w:rsidP="00C27B82">
      <w:r w:rsidRPr="00D403B6">
        <w:t xml:space="preserve">¤ </w:t>
      </w:r>
      <w:r w:rsidR="00D403B6" w:rsidRPr="00D403B6">
        <w:t xml:space="preserve">Mänguaeg 15 </w:t>
      </w:r>
      <w:r w:rsidRPr="00D403B6">
        <w:t>minutit</w:t>
      </w:r>
      <w:r w:rsidRPr="00C27B82">
        <w:rPr>
          <w:color w:val="FF0000"/>
        </w:rPr>
        <w:t xml:space="preserve">. </w:t>
      </w:r>
      <w:r>
        <w:t>Korraldajatel on õigus muuta ajaformaati vastavalt võistkondade arvule.</w:t>
      </w:r>
    </w:p>
    <w:p w:rsidR="00C27B82" w:rsidRDefault="00C27B82" w:rsidP="00C27B82">
      <w:r>
        <w:t xml:space="preserve">Kohamängudel  viiki  jäänud  mängudele  järgnevad  kohe  mänguaja  lõppedes  karistuslöögid  (3), </w:t>
      </w:r>
    </w:p>
    <w:p w:rsidR="00C27B82" w:rsidRDefault="00C27B82" w:rsidP="00C27B82">
      <w:r>
        <w:t xml:space="preserve">finaalis  viiki  jäänud  mängule  järgneb  </w:t>
      </w:r>
      <w:r w:rsidRPr="00AE471A">
        <w:t xml:space="preserve">lisaaeg  5  minutit  „kuldsele  väravale“,  millele  </w:t>
      </w:r>
      <w:r>
        <w:t xml:space="preserve">vajadusel </w:t>
      </w:r>
    </w:p>
    <w:p w:rsidR="00C27B82" w:rsidRDefault="00C27B82" w:rsidP="00C27B82">
      <w:r>
        <w:t>järgnevad penaltid (3).</w:t>
      </w:r>
    </w:p>
    <w:p w:rsidR="00C27B82" w:rsidRDefault="00C27B82" w:rsidP="00C27B82">
      <w:r>
        <w:t>¤ Mängu kohtunikke on 1.</w:t>
      </w:r>
    </w:p>
    <w:p w:rsidR="00C27B82" w:rsidRDefault="00C27B82" w:rsidP="00C27B82">
      <w:r>
        <w:t>¤ Väljakul 1+4 mängijat, vahetused on vabad, edasi-tagasi.</w:t>
      </w:r>
    </w:p>
    <w:p w:rsidR="00C27B82" w:rsidRDefault="00C27B82" w:rsidP="00C27B82">
      <w:r>
        <w:t>¤ Võistkond peab olema võistluspaigas 5 minutit enne mängu algust.</w:t>
      </w:r>
    </w:p>
    <w:p w:rsidR="00C27B82" w:rsidRDefault="00C27B82" w:rsidP="00C27B82">
      <w:r>
        <w:t>¤ Kollane kaart – mängija eemaldatakse mängust 2 minutiks.</w:t>
      </w:r>
    </w:p>
    <w:p w:rsidR="00C27B82" w:rsidRDefault="00C27B82" w:rsidP="00C27B82">
      <w:r>
        <w:t xml:space="preserve">¤ Punane kaart – võistkond on vähemuses 2 minutit, mille möödudes võib asendada teise mängijaga, </w:t>
      </w:r>
    </w:p>
    <w:p w:rsidR="00C27B82" w:rsidRDefault="00C27B82" w:rsidP="00C27B82">
      <w:r>
        <w:t>kaardi saanud mängija on eemaldatud mängu lõpuni.</w:t>
      </w:r>
    </w:p>
    <w:p w:rsidR="00C27B82" w:rsidRDefault="00C27B82" w:rsidP="00C27B82">
      <w:r>
        <w:t xml:space="preserve">¤ Ühtne mänguvorm (värv) on soovitav. Ühevärviliste võistlusvormide puhul vahetab särgid teisena </w:t>
      </w:r>
    </w:p>
    <w:p w:rsidR="00C27B82" w:rsidRDefault="00C27B82" w:rsidP="00C27B82">
      <w:r>
        <w:t>märgitud võistkond või kasutatakse veste.</w:t>
      </w:r>
    </w:p>
    <w:p w:rsidR="00C27B82" w:rsidRDefault="00C27B82" w:rsidP="00C27B82">
      <w:r>
        <w:t xml:space="preserve">¤ Osaledes turniiril kohustuvad mängijad ja võistkonna esindajad austama üldisi käitumisnorme ja </w:t>
      </w:r>
    </w:p>
    <w:p w:rsidR="00C27B82" w:rsidRDefault="00C27B82" w:rsidP="00C27B82">
      <w:r>
        <w:t xml:space="preserve">tavasid, kinni pidama Ausa Mängu põhimõtetest, täitma käesoleva juhendi reegleid ning korraldajate </w:t>
      </w:r>
    </w:p>
    <w:p w:rsidR="00C27B82" w:rsidRDefault="00C27B82" w:rsidP="00C27B82">
      <w:r>
        <w:t>otsuseid.</w:t>
      </w:r>
    </w:p>
    <w:p w:rsidR="00C27B82" w:rsidRDefault="00C27B82" w:rsidP="00C27B82">
      <w:r>
        <w:t xml:space="preserve">¤  Võistkonnad  vastutavad  oma  mängijate  ja  esindajate  käitumise  eest  turniiril.  Käitumisnormide </w:t>
      </w:r>
    </w:p>
    <w:p w:rsidR="00C27B82" w:rsidRDefault="00C27B82" w:rsidP="00C27B82">
      <w:r>
        <w:t>rikkumise  korral  on  korraldajatel  õigus  kohapeal  määrata trahvi kuni  50.- €,  mis  kuulub  kohesele tasumisele.</w:t>
      </w:r>
    </w:p>
    <w:p w:rsidR="00C27B82" w:rsidRDefault="00C27B82" w:rsidP="00C27B82">
      <w:r>
        <w:t xml:space="preserve">¤ Proteste mängu kohta saab esitada 10 minutit peale toimunud mängu, protesti esitamise eest peab </w:t>
      </w:r>
    </w:p>
    <w:p w:rsidR="00C27B82" w:rsidRDefault="00C27B82" w:rsidP="00C27B82">
      <w:r>
        <w:t xml:space="preserve">võistkond andma kautsjoniks 20.- €, mis protesti rahuldamise korral tagastatakse. </w:t>
      </w:r>
    </w:p>
    <w:p w:rsidR="00C27B82" w:rsidRDefault="00C27B82" w:rsidP="00C27B82">
      <w:r>
        <w:t>¤ Võit annab 3 punkti, viik 1 ja kaotus 0 punkti.</w:t>
      </w:r>
    </w:p>
    <w:p w:rsidR="00C27B82" w:rsidRDefault="00C27B82" w:rsidP="00C27B82">
      <w:r>
        <w:t>¤ Võrdsete punktide korral rakendatakse järgmisi kriteeriume:</w:t>
      </w:r>
    </w:p>
    <w:p w:rsidR="00C27B82" w:rsidRDefault="00C27B82" w:rsidP="00C27B82">
      <w:r>
        <w:lastRenderedPageBreak/>
        <w:t xml:space="preserve">omavahelis(t)e </w:t>
      </w:r>
      <w:proofErr w:type="spellStart"/>
      <w:r>
        <w:t>mängu(de</w:t>
      </w:r>
      <w:proofErr w:type="spellEnd"/>
      <w:r>
        <w:t>) punktid</w:t>
      </w:r>
    </w:p>
    <w:p w:rsidR="00C27B82" w:rsidRDefault="00C27B82" w:rsidP="00C27B82">
      <w:r>
        <w:t xml:space="preserve">omavahelis(t)e </w:t>
      </w:r>
      <w:proofErr w:type="spellStart"/>
      <w:r>
        <w:t>mängu(de</w:t>
      </w:r>
      <w:proofErr w:type="spellEnd"/>
      <w:r>
        <w:t>) väravate vahe</w:t>
      </w:r>
    </w:p>
    <w:p w:rsidR="00C27B82" w:rsidRDefault="00C27B82" w:rsidP="00C27B82">
      <w:r>
        <w:t>omavahelis(t)es mängu(de)s löödud väravate arv</w:t>
      </w:r>
    </w:p>
    <w:p w:rsidR="00C27B82" w:rsidRDefault="00C27B82" w:rsidP="00C27B82">
      <w:r>
        <w:t>üldine väravate vahe</w:t>
      </w:r>
    </w:p>
    <w:p w:rsidR="00C27B82" w:rsidRDefault="00C27B82" w:rsidP="00C27B82">
      <w:r>
        <w:t>üldine löödud väravate arv</w:t>
      </w:r>
    </w:p>
    <w:p w:rsidR="00C27B82" w:rsidRDefault="00C27B82" w:rsidP="00C27B82">
      <w:r>
        <w:t>karistused</w:t>
      </w:r>
    </w:p>
    <w:p w:rsidR="00C27B82" w:rsidRDefault="00C27B82" w:rsidP="00C27B82">
      <w:r>
        <w:t>loos</w:t>
      </w:r>
    </w:p>
    <w:p w:rsidR="00C27B82" w:rsidRDefault="00C27B82" w:rsidP="00C27B82">
      <w:r>
        <w:t xml:space="preserve">¤ Kui 5 minuti jooksul peale ametliku mänguaja algust ei ole väljakul vähemalt 5 mängijat, loetakse </w:t>
      </w:r>
    </w:p>
    <w:p w:rsidR="00C27B82" w:rsidRDefault="00C27B82" w:rsidP="00C27B82">
      <w:r>
        <w:t>mäng loovutatuks ja turniiritabelisse kantakse 0:3 kaotus ja -1 punkti</w:t>
      </w:r>
    </w:p>
    <w:p w:rsidR="00C27B82" w:rsidRDefault="00C27B82" w:rsidP="00C27B82">
      <w:r>
        <w:t>¤ Ülejäänud juhtudel kasutatakse rahvusvaheliselt tunnustatud jalgpallireegleid.</w:t>
      </w:r>
    </w:p>
    <w:p w:rsidR="00C27B82" w:rsidRDefault="00C27B82" w:rsidP="00C27B82">
      <w:r>
        <w:t xml:space="preserve">Autasustamine – </w:t>
      </w:r>
    </w:p>
    <w:p w:rsidR="00C27B82" w:rsidRDefault="00C27B82" w:rsidP="00C27B82">
      <w:r>
        <w:t>¤  Autasustatakse  mõlema  vanuseklassi  kolme  parimat  võistkonda  karikate  ja  meenega.</w:t>
      </w:r>
    </w:p>
    <w:p w:rsidR="00C27B82" w:rsidRDefault="00C27B82" w:rsidP="00C27B82">
      <w:bookmarkStart w:id="0" w:name="_GoBack"/>
      <w:bookmarkEnd w:id="0"/>
      <w:r>
        <w:t xml:space="preserve">Üldiselt –  </w:t>
      </w:r>
    </w:p>
    <w:p w:rsidR="00C27B82" w:rsidRDefault="00C27B82" w:rsidP="00C27B82">
      <w:r>
        <w:t xml:space="preserve">¤ Iga mängija vastutab oma tervise eest ise. Korraldajate poolt on tagatud esmaabi. </w:t>
      </w:r>
    </w:p>
    <w:p w:rsidR="00C27B82" w:rsidRDefault="00C27B82" w:rsidP="00C27B82">
      <w:r>
        <w:t xml:space="preserve">¤ Alkoholi  tunnustega  mängijal  on  mängimine  keelatud,  kohtunikul  on  õigus  nimetatud  mängija </w:t>
      </w:r>
    </w:p>
    <w:p w:rsidR="00C27B82" w:rsidRDefault="00C27B82" w:rsidP="00C27B82">
      <w:r>
        <w:t>eemaldada ning teha korraldajatele ettepanek rikkumise karistamiseks.</w:t>
      </w:r>
    </w:p>
    <w:p w:rsidR="00C27B82" w:rsidRDefault="00C27B82" w:rsidP="00C27B82">
      <w:r>
        <w:t>¤ Turniiri korraldajad ei vastuta vigastuste, haigestumiste ja varguste eest.</w:t>
      </w:r>
    </w:p>
    <w:p w:rsidR="00C27B82" w:rsidRDefault="00C27B82" w:rsidP="00C27B82">
      <w:r>
        <w:t>¤ Võistkondadel on kasutada riietus- ja pesemisruumid Vara Kogukonnakeskuses.</w:t>
      </w:r>
    </w:p>
    <w:p w:rsidR="00C27B82" w:rsidRDefault="00C27B82" w:rsidP="00C27B82">
      <w:r>
        <w:t xml:space="preserve">¤  Kõik  juhendis  määratlemata  küsimused,  protestid  ja  kõik  muud  võimalikud  erimeelsused </w:t>
      </w:r>
    </w:p>
    <w:p w:rsidR="00C27B82" w:rsidRDefault="00C27B82" w:rsidP="00C27B82">
      <w:r>
        <w:t>lahendavad korraldajad koos võistkondade esindajatega kohapeal ning need otsused on lõplikud.</w:t>
      </w:r>
    </w:p>
    <w:p w:rsidR="00BB4A54" w:rsidRDefault="00C27B82" w:rsidP="00C27B82">
      <w:r>
        <w:t>¤ Käesolev Juhend on ametlik kutse turniirile.</w:t>
      </w:r>
    </w:p>
    <w:sectPr w:rsidR="00BB4A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0" w:rsidRDefault="007C65C0" w:rsidP="00F66363">
      <w:pPr>
        <w:spacing w:after="0" w:line="240" w:lineRule="auto"/>
      </w:pPr>
      <w:r>
        <w:separator/>
      </w:r>
    </w:p>
  </w:endnote>
  <w:endnote w:type="continuationSeparator" w:id="0">
    <w:p w:rsidR="007C65C0" w:rsidRDefault="007C65C0" w:rsidP="00F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63" w:rsidRDefault="00F66363">
    <w:pPr>
      <w:pStyle w:val="Footer"/>
    </w:pPr>
    <w:r>
      <w:rPr>
        <w:noProof/>
        <w:lang w:eastAsia="et-EE"/>
      </w:rPr>
      <w:t xml:space="preserve">                                            </w:t>
    </w:r>
    <w:r>
      <w:rPr>
        <w:noProof/>
        <w:lang w:eastAsia="et-EE"/>
      </w:rPr>
      <w:drawing>
        <wp:inline distT="0" distB="0" distL="0" distR="0" wp14:anchorId="5E291AF6" wp14:editId="69FC2FCC">
          <wp:extent cx="1114425" cy="620895"/>
          <wp:effectExtent l="0" t="0" r="0" b="8255"/>
          <wp:docPr id="1" name="irc_mi" descr="http://www.meis.ee/bw_client_files/integratsiooni_sihtasutus/public/img/Image/EL_Sotsiaalfond_horisontaal%281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is.ee/bw_client_files/integratsiooni_sihtasutus/public/img/Image/EL_Sotsiaalfond_horisontaal%281%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189" cy="62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t-EE"/>
      </w:rPr>
      <w:drawing>
        <wp:inline distT="0" distB="0" distL="0" distR="0">
          <wp:extent cx="971550" cy="330008"/>
          <wp:effectExtent l="0" t="0" r="0" b="0"/>
          <wp:docPr id="3" name="Picture 3" descr="C:\Users\Katrin\Dropbox\Vara vald\SA Vara Sport\Logo\SA_Vara_Sport_põhilogo_värvi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in\Dropbox\Vara vald\SA Vara Sport\Logo\SA_Vara_Sport_põhilogo_värvi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8" cy="33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363" w:rsidRDefault="00F6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0" w:rsidRDefault="007C65C0" w:rsidP="00F66363">
      <w:pPr>
        <w:spacing w:after="0" w:line="240" w:lineRule="auto"/>
      </w:pPr>
      <w:r>
        <w:separator/>
      </w:r>
    </w:p>
  </w:footnote>
  <w:footnote w:type="continuationSeparator" w:id="0">
    <w:p w:rsidR="007C65C0" w:rsidRDefault="007C65C0" w:rsidP="00F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63" w:rsidRDefault="00F66363">
    <w:pPr>
      <w:pStyle w:val="Header"/>
    </w:pPr>
    <w:r>
      <w:rPr>
        <w:noProof/>
        <w:lang w:eastAsia="et-EE"/>
      </w:rPr>
      <w:t xml:space="preserve">                                                                             </w:t>
    </w:r>
    <w:r>
      <w:rPr>
        <w:noProof/>
        <w:lang w:eastAsia="et-EE"/>
      </w:rPr>
      <w:drawing>
        <wp:inline distT="0" distB="0" distL="0" distR="0" wp14:anchorId="771E3E32" wp14:editId="291EA6ED">
          <wp:extent cx="542925" cy="704190"/>
          <wp:effectExtent l="0" t="0" r="0" b="1270"/>
          <wp:docPr id="2" name="irc_mi" descr="http://www.eok.ee/sites/default/files/sports/Treeneritele/Innove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ok.ee/sites/default/files/sports/Treeneritele/Innove/ES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76" cy="70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2"/>
    <w:rsid w:val="003D686F"/>
    <w:rsid w:val="004C090F"/>
    <w:rsid w:val="00681BA2"/>
    <w:rsid w:val="007C65C0"/>
    <w:rsid w:val="00850C3B"/>
    <w:rsid w:val="00AE471A"/>
    <w:rsid w:val="00B8101E"/>
    <w:rsid w:val="00BB4A54"/>
    <w:rsid w:val="00C27B82"/>
    <w:rsid w:val="00D403B6"/>
    <w:rsid w:val="00DF4845"/>
    <w:rsid w:val="00F6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3"/>
  </w:style>
  <w:style w:type="paragraph" w:styleId="Footer">
    <w:name w:val="footer"/>
    <w:basedOn w:val="Normal"/>
    <w:link w:val="FooterChar"/>
    <w:uiPriority w:val="99"/>
    <w:unhideWhenUsed/>
    <w:rsid w:val="00F6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3"/>
  </w:style>
  <w:style w:type="paragraph" w:styleId="BalloonText">
    <w:name w:val="Balloon Text"/>
    <w:basedOn w:val="Normal"/>
    <w:link w:val="BalloonTextChar"/>
    <w:uiPriority w:val="99"/>
    <w:semiHidden/>
    <w:unhideWhenUsed/>
    <w:rsid w:val="00F6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3"/>
  </w:style>
  <w:style w:type="paragraph" w:styleId="Footer">
    <w:name w:val="footer"/>
    <w:basedOn w:val="Normal"/>
    <w:link w:val="FooterChar"/>
    <w:uiPriority w:val="99"/>
    <w:unhideWhenUsed/>
    <w:rsid w:val="00F6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3"/>
  </w:style>
  <w:style w:type="paragraph" w:styleId="BalloonText">
    <w:name w:val="Balloon Text"/>
    <w:basedOn w:val="Normal"/>
    <w:link w:val="BalloonTextChar"/>
    <w:uiPriority w:val="99"/>
    <w:semiHidden/>
    <w:unhideWhenUsed/>
    <w:rsid w:val="00F6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5</cp:revision>
  <dcterms:created xsi:type="dcterms:W3CDTF">2015-03-27T08:59:00Z</dcterms:created>
  <dcterms:modified xsi:type="dcterms:W3CDTF">2015-03-31T07:31:00Z</dcterms:modified>
</cp:coreProperties>
</file>